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绿植花卉报价清单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报价日期：</w:t>
      </w:r>
    </w:p>
    <w:tbl>
      <w:tblPr>
        <w:tblStyle w:val="5"/>
        <w:tblW w:w="0" w:type="auto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94"/>
        <w:gridCol w:w="1956"/>
        <w:gridCol w:w="1215"/>
        <w:gridCol w:w="927"/>
        <w:gridCol w:w="1858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花盆规格（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苗木规格(cm)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控制单价（元/盆）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数量（盆）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报价金额（元）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造型龙血树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口径42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高45（陶瓷）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H120-160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P100-120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860.00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红掌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口径35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高50（陶瓷）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H40-45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P20-30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206.00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三株为一盆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鸿运当头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口径35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高50（陶瓷）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H40-45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P20-30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206.00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三株为一盆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飘香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口径25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高20（塑料）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H30-40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P15-20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96.00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二株为一盆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一品红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口径25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高20（塑料）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H40-50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P20-30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96.00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二株为一盆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三角梅中国红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H90-110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P50-60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480.00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铁艺花架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宽33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380.00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茶花移栽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30元/株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10株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现有茶花移栽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916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13968.00元（大写：壹万叁仟玖佰陆拾捌元整）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916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管护二个月成活率须满足百分之百，以上控制单价已包括：原材料成本、运输成本、加工及安装成本、人工成本及税收。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YzgyYWRmZmFhZDk1YjVmZDdlYmM5NTFmOGI4YzkifQ=="/>
  </w:docVars>
  <w:rsids>
    <w:rsidRoot w:val="549C506E"/>
    <w:rsid w:val="1D4D7E68"/>
    <w:rsid w:val="2A030533"/>
    <w:rsid w:val="4C69135C"/>
    <w:rsid w:val="549C506E"/>
    <w:rsid w:val="5EA97C0D"/>
    <w:rsid w:val="7C4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640" w:firstLineChars="200"/>
    </w:pPr>
    <w:rPr>
      <w:rFonts w:asciiTheme="minorAscii" w:hAnsiTheme="minorAscii"/>
    </w:rPr>
  </w:style>
  <w:style w:type="paragraph" w:styleId="3">
    <w:name w:val="Body Text Indent 2"/>
    <w:basedOn w:val="1"/>
    <w:next w:val="2"/>
    <w:uiPriority w:val="0"/>
    <w:pPr>
      <w:spacing w:line="560" w:lineRule="exact"/>
      <w:ind w:left="420" w:leftChars="200" w:firstLine="640" w:firstLineChars="200"/>
    </w:pPr>
    <w:rPr>
      <w:rFonts w:ascii="Times New Roman" w:hAnsi="Times New Roman" w:eastAsia="仿宋_GB2312"/>
      <w:sz w:val="32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2023-06-13T09:46:00Z</dcterms:created>
  <dc:creator>名字不难起</dc:creator>
  <cp:lastModifiedBy>名字不难起</cp:lastModifiedBy>
  <dcterms:modified xsi:type="dcterms:W3CDTF">2023-06-13T09:47:11Z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8B676162A5CC4A07AADBAAE857D11722_11</vt:lpwstr>
  </property>
</Properties>
</file>